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2AFE7A" w14:textId="77777777" w:rsidR="00C61DB6" w:rsidRDefault="008F0FD0" w:rsidP="008F0FD0">
      <w:pPr>
        <w:jc w:val="center"/>
        <w:rPr>
          <w:b/>
          <w:bCs/>
          <w:sz w:val="52"/>
          <w:szCs w:val="52"/>
        </w:rPr>
      </w:pPr>
      <w:r>
        <w:rPr>
          <w:b/>
          <w:bCs/>
          <w:sz w:val="52"/>
          <w:szCs w:val="52"/>
        </w:rPr>
        <w:t>NOTES CONVENTION MGF</w:t>
      </w:r>
    </w:p>
    <w:p w14:paraId="19716F35" w14:textId="77777777" w:rsidR="008F0FD0" w:rsidRDefault="008F0FD0" w:rsidP="008F0FD0">
      <w:pPr>
        <w:jc w:val="center"/>
        <w:rPr>
          <w:b/>
          <w:bCs/>
          <w:sz w:val="52"/>
          <w:szCs w:val="52"/>
        </w:rPr>
      </w:pPr>
      <w:r>
        <w:rPr>
          <w:b/>
          <w:bCs/>
          <w:sz w:val="52"/>
          <w:szCs w:val="52"/>
        </w:rPr>
        <w:t>ADHERENTS</w:t>
      </w:r>
    </w:p>
    <w:p w14:paraId="2FC3F27C" w14:textId="77777777" w:rsidR="008F0FD0" w:rsidRDefault="008F0FD0" w:rsidP="008F0FD0">
      <w:pPr>
        <w:jc w:val="center"/>
        <w:rPr>
          <w:b/>
          <w:bCs/>
          <w:sz w:val="52"/>
          <w:szCs w:val="52"/>
        </w:rPr>
      </w:pPr>
    </w:p>
    <w:p w14:paraId="0B3A5BA9" w14:textId="77777777" w:rsidR="008F0FD0" w:rsidRPr="0018173F" w:rsidRDefault="008F0FD0" w:rsidP="008F0FD0">
      <w:pPr>
        <w:jc w:val="both"/>
        <w:rPr>
          <w:sz w:val="36"/>
          <w:szCs w:val="36"/>
        </w:rPr>
      </w:pPr>
      <w:r w:rsidRPr="0018173F">
        <w:rPr>
          <w:sz w:val="36"/>
          <w:szCs w:val="36"/>
        </w:rPr>
        <w:t>Plus de 300 participants</w:t>
      </w:r>
    </w:p>
    <w:p w14:paraId="58DB295A" w14:textId="77777777" w:rsidR="008F0FD0" w:rsidRPr="0018173F" w:rsidRDefault="008F0FD0" w:rsidP="008F0FD0">
      <w:pPr>
        <w:jc w:val="both"/>
        <w:rPr>
          <w:sz w:val="36"/>
          <w:szCs w:val="36"/>
        </w:rPr>
      </w:pPr>
      <w:r w:rsidRPr="0018173F">
        <w:rPr>
          <w:sz w:val="36"/>
          <w:szCs w:val="36"/>
        </w:rPr>
        <w:t>Intervention Agnès Giannotti</w:t>
      </w:r>
    </w:p>
    <w:p w14:paraId="6ACE3C0E" w14:textId="77777777" w:rsidR="008F0FD0" w:rsidRPr="0018173F" w:rsidRDefault="008F0FD0" w:rsidP="008F0FD0">
      <w:pPr>
        <w:pStyle w:val="Paragraphedeliste"/>
        <w:numPr>
          <w:ilvl w:val="0"/>
          <w:numId w:val="1"/>
        </w:numPr>
        <w:jc w:val="both"/>
        <w:rPr>
          <w:sz w:val="36"/>
          <w:szCs w:val="36"/>
        </w:rPr>
      </w:pPr>
      <w:r w:rsidRPr="0018173F">
        <w:rPr>
          <w:sz w:val="36"/>
          <w:szCs w:val="36"/>
        </w:rPr>
        <w:t xml:space="preserve">Equipe soudée de négociateurs depuis 1 an ½ ayant négocié jusqu’à la dernière heure avant texte final </w:t>
      </w:r>
    </w:p>
    <w:p w14:paraId="04E2E78A" w14:textId="77777777" w:rsidR="008F0FD0" w:rsidRPr="0018173F" w:rsidRDefault="008F0FD0" w:rsidP="008F0FD0">
      <w:pPr>
        <w:pStyle w:val="Paragraphedeliste"/>
        <w:jc w:val="both"/>
        <w:rPr>
          <w:sz w:val="36"/>
          <w:szCs w:val="36"/>
        </w:rPr>
      </w:pPr>
      <w:r w:rsidRPr="0018173F">
        <w:rPr>
          <w:sz w:val="36"/>
          <w:szCs w:val="36"/>
        </w:rPr>
        <w:t>et grâce à MGF qui construit et n’aboit pas comme d’autres syndicats</w:t>
      </w:r>
    </w:p>
    <w:p w14:paraId="0FD955C1" w14:textId="77777777" w:rsidR="008F0FD0" w:rsidRPr="0018173F" w:rsidRDefault="008F0FD0" w:rsidP="008F0FD0">
      <w:pPr>
        <w:pStyle w:val="Paragraphedeliste"/>
        <w:numPr>
          <w:ilvl w:val="0"/>
          <w:numId w:val="1"/>
        </w:numPr>
        <w:jc w:val="both"/>
        <w:rPr>
          <w:sz w:val="36"/>
          <w:szCs w:val="36"/>
        </w:rPr>
      </w:pPr>
      <w:r w:rsidRPr="0018173F">
        <w:rPr>
          <w:sz w:val="36"/>
          <w:szCs w:val="36"/>
        </w:rPr>
        <w:t>Conviction d’Agnès : on est au max de ce que l’on pouvait obtenir sous contrainte financière actuelle et on est plutôt verni vu les cts d’euros pour les IDE et kinés</w:t>
      </w:r>
    </w:p>
    <w:p w14:paraId="1FBB7E91" w14:textId="77777777" w:rsidR="008F0FD0" w:rsidRPr="0018173F" w:rsidRDefault="008F0FD0" w:rsidP="008F0FD0">
      <w:pPr>
        <w:pStyle w:val="Paragraphedeliste"/>
        <w:numPr>
          <w:ilvl w:val="0"/>
          <w:numId w:val="1"/>
        </w:numPr>
        <w:jc w:val="both"/>
        <w:rPr>
          <w:sz w:val="36"/>
          <w:szCs w:val="36"/>
        </w:rPr>
      </w:pPr>
      <w:r w:rsidRPr="0018173F">
        <w:rPr>
          <w:sz w:val="36"/>
          <w:szCs w:val="36"/>
        </w:rPr>
        <w:t>Il faut majorité collège Mg et Spé pour signer la convention et Av Spé ne voulait pas favoriser les MG</w:t>
      </w:r>
    </w:p>
    <w:p w14:paraId="76F35604" w14:textId="77777777" w:rsidR="008F0FD0" w:rsidRPr="0018173F" w:rsidRDefault="008F0FD0" w:rsidP="008F0FD0">
      <w:pPr>
        <w:pStyle w:val="Paragraphedeliste"/>
        <w:numPr>
          <w:ilvl w:val="0"/>
          <w:numId w:val="1"/>
        </w:numPr>
        <w:jc w:val="both"/>
        <w:rPr>
          <w:sz w:val="36"/>
          <w:szCs w:val="36"/>
        </w:rPr>
      </w:pPr>
      <w:r w:rsidRPr="0018173F">
        <w:rPr>
          <w:sz w:val="36"/>
          <w:szCs w:val="36"/>
        </w:rPr>
        <w:t>Fondamentaux de MG France ont guidé toutes les propositions= défendre le MGT et le parcours de soin</w:t>
      </w:r>
      <w:r w:rsidR="00B9204E" w:rsidRPr="0018173F">
        <w:rPr>
          <w:sz w:val="36"/>
          <w:szCs w:val="36"/>
        </w:rPr>
        <w:t xml:space="preserve">, diminution du différentiel de revenus avec spés </w:t>
      </w:r>
    </w:p>
    <w:p w14:paraId="7037D362" w14:textId="77777777" w:rsidR="00B9204E" w:rsidRPr="0018173F" w:rsidRDefault="00B9204E" w:rsidP="00B9204E">
      <w:pPr>
        <w:pStyle w:val="Paragraphedeliste"/>
        <w:numPr>
          <w:ilvl w:val="0"/>
          <w:numId w:val="1"/>
        </w:numPr>
        <w:jc w:val="both"/>
        <w:rPr>
          <w:sz w:val="36"/>
          <w:szCs w:val="36"/>
        </w:rPr>
      </w:pPr>
      <w:r w:rsidRPr="0018173F">
        <w:rPr>
          <w:sz w:val="36"/>
          <w:szCs w:val="36"/>
        </w:rPr>
        <w:t xml:space="preserve">Enveloppe pour les MG est autour de 1 milliards d’euros </w:t>
      </w:r>
    </w:p>
    <w:p w14:paraId="28B5413A" w14:textId="77777777" w:rsidR="00B9204E" w:rsidRPr="0018173F" w:rsidRDefault="00B9204E" w:rsidP="00B9204E">
      <w:pPr>
        <w:jc w:val="both"/>
        <w:rPr>
          <w:sz w:val="36"/>
          <w:szCs w:val="36"/>
        </w:rPr>
      </w:pPr>
    </w:p>
    <w:p w14:paraId="4C9413D4" w14:textId="77777777" w:rsidR="00B9204E" w:rsidRPr="0018173F" w:rsidRDefault="00B9204E" w:rsidP="00B9204E">
      <w:pPr>
        <w:jc w:val="both"/>
        <w:rPr>
          <w:sz w:val="36"/>
          <w:szCs w:val="36"/>
        </w:rPr>
      </w:pPr>
      <w:r w:rsidRPr="0018173F">
        <w:rPr>
          <w:sz w:val="36"/>
          <w:szCs w:val="36"/>
        </w:rPr>
        <w:t>Nos lignes rouges :</w:t>
      </w:r>
    </w:p>
    <w:p w14:paraId="67C989F9" w14:textId="77777777" w:rsidR="00B9204E" w:rsidRPr="0018173F" w:rsidRDefault="00B9204E" w:rsidP="00B9204E">
      <w:pPr>
        <w:jc w:val="both"/>
        <w:rPr>
          <w:sz w:val="36"/>
          <w:szCs w:val="36"/>
        </w:rPr>
      </w:pPr>
      <w:r w:rsidRPr="0018173F">
        <w:rPr>
          <w:sz w:val="36"/>
          <w:szCs w:val="36"/>
        </w:rPr>
        <w:t>Le GS à 30 euros : c’est acté et obtenu dès dec 2024 au lieu de l’été 2025</w:t>
      </w:r>
    </w:p>
    <w:p w14:paraId="39BF0D1E" w14:textId="77777777" w:rsidR="00B9204E" w:rsidRPr="0018173F" w:rsidRDefault="00B9204E" w:rsidP="00B9204E">
      <w:pPr>
        <w:jc w:val="both"/>
        <w:rPr>
          <w:sz w:val="36"/>
          <w:szCs w:val="36"/>
        </w:rPr>
      </w:pPr>
      <w:r w:rsidRPr="0018173F">
        <w:rPr>
          <w:sz w:val="36"/>
          <w:szCs w:val="36"/>
        </w:rPr>
        <w:lastRenderedPageBreak/>
        <w:t>Le FPMT = en augmentation sur les plus âgés et fragiles, les enfants et majorés avec la C2S ainsi que la prime AME pour ceux en zône QPV par exemple/ précarité</w:t>
      </w:r>
    </w:p>
    <w:p w14:paraId="716714CF" w14:textId="77777777" w:rsidR="00B9204E" w:rsidRPr="0018173F" w:rsidRDefault="00B9204E" w:rsidP="00B9204E">
      <w:pPr>
        <w:jc w:val="both"/>
        <w:rPr>
          <w:sz w:val="36"/>
          <w:szCs w:val="36"/>
        </w:rPr>
      </w:pPr>
      <w:r w:rsidRPr="0018173F">
        <w:rPr>
          <w:sz w:val="36"/>
          <w:szCs w:val="36"/>
        </w:rPr>
        <w:t>La GL : on a mis un pied dans la porte même si on voulait comme la VL / 3 GL différentes  côtables 1 fois /an</w:t>
      </w:r>
      <w:r w:rsidR="00C43984" w:rsidRPr="0018173F">
        <w:rPr>
          <w:sz w:val="36"/>
          <w:szCs w:val="36"/>
        </w:rPr>
        <w:t xml:space="preserve"> car la cnam ne l’avait pas budgétisée et pas au programme</w:t>
      </w:r>
    </w:p>
    <w:p w14:paraId="1A962C08" w14:textId="77777777" w:rsidR="00B9204E" w:rsidRPr="0018173F" w:rsidRDefault="00B9204E" w:rsidP="00B9204E">
      <w:pPr>
        <w:jc w:val="both"/>
        <w:rPr>
          <w:sz w:val="36"/>
          <w:szCs w:val="36"/>
        </w:rPr>
      </w:pPr>
      <w:r w:rsidRPr="0018173F">
        <w:rPr>
          <w:sz w:val="36"/>
          <w:szCs w:val="36"/>
        </w:rPr>
        <w:t>Pas de contraintes individuelles et cela est écrit de façon détaillée sur la convention</w:t>
      </w:r>
      <w:r w:rsidR="00C43984" w:rsidRPr="0018173F">
        <w:rPr>
          <w:sz w:val="36"/>
          <w:szCs w:val="36"/>
        </w:rPr>
        <w:t>= engagement collectif sur accès aux soins et pertinence des soins sans aucune obligation de résultat ni modification de la convention elle même</w:t>
      </w:r>
    </w:p>
    <w:p w14:paraId="0E23F8DD" w14:textId="77777777" w:rsidR="00B9204E" w:rsidRPr="0018173F" w:rsidRDefault="00C43984" w:rsidP="00B9204E">
      <w:pPr>
        <w:jc w:val="both"/>
        <w:rPr>
          <w:sz w:val="36"/>
          <w:szCs w:val="36"/>
        </w:rPr>
      </w:pPr>
      <w:r w:rsidRPr="0018173F">
        <w:rPr>
          <w:sz w:val="36"/>
          <w:szCs w:val="36"/>
        </w:rPr>
        <w:t xml:space="preserve">Clause de sauvegarde : pour ne pas être perdant l’ensemble des enveloppes ne pourra pas inférieure à celles actuelles </w:t>
      </w:r>
    </w:p>
    <w:p w14:paraId="150EF47B" w14:textId="77777777" w:rsidR="00C43984" w:rsidRPr="0018173F" w:rsidRDefault="00C43984" w:rsidP="00B9204E">
      <w:pPr>
        <w:jc w:val="both"/>
        <w:rPr>
          <w:sz w:val="36"/>
          <w:szCs w:val="36"/>
        </w:rPr>
      </w:pPr>
      <w:r w:rsidRPr="0018173F">
        <w:rPr>
          <w:sz w:val="36"/>
          <w:szCs w:val="36"/>
        </w:rPr>
        <w:t xml:space="preserve">Clause de revoyure annuelle pour avancer vers avenants et correctifs de la convention </w:t>
      </w:r>
    </w:p>
    <w:p w14:paraId="79C5BD04" w14:textId="77777777" w:rsidR="00C43984" w:rsidRPr="0018173F" w:rsidRDefault="00C43984" w:rsidP="00B9204E">
      <w:pPr>
        <w:jc w:val="both"/>
        <w:rPr>
          <w:sz w:val="36"/>
          <w:szCs w:val="36"/>
        </w:rPr>
      </w:pPr>
      <w:r w:rsidRPr="0018173F">
        <w:rPr>
          <w:sz w:val="36"/>
          <w:szCs w:val="36"/>
        </w:rPr>
        <w:t>Retrait obtenu de l’échographie non faisable et non côtable par le MG en dehors des radiologues qui était inacceptable pour les MG engagés dans la formation écho pertinente pour leurs patients</w:t>
      </w:r>
    </w:p>
    <w:p w14:paraId="31F13458" w14:textId="77777777" w:rsidR="00C43984" w:rsidRPr="0018173F" w:rsidRDefault="00C43984" w:rsidP="00B9204E">
      <w:pPr>
        <w:jc w:val="both"/>
        <w:rPr>
          <w:sz w:val="36"/>
          <w:szCs w:val="36"/>
        </w:rPr>
      </w:pPr>
      <w:r w:rsidRPr="0018173F">
        <w:rPr>
          <w:sz w:val="36"/>
          <w:szCs w:val="36"/>
        </w:rPr>
        <w:t>APC recadré après le coup de Gasser de pouvoir s’envoyer les patients entre spés et côter APC 60 euros =bronca de MGF et donc retrait par la cnam : seulement si patient hospitalisé en clinique sans MT</w:t>
      </w:r>
      <w:r w:rsidR="00D24364" w:rsidRPr="0018173F">
        <w:rPr>
          <w:sz w:val="36"/>
          <w:szCs w:val="36"/>
        </w:rPr>
        <w:t xml:space="preserve"> 1 fois / patient</w:t>
      </w:r>
    </w:p>
    <w:p w14:paraId="0D71F168" w14:textId="77777777" w:rsidR="00C43984" w:rsidRPr="0018173F" w:rsidRDefault="00C43984" w:rsidP="00B9204E">
      <w:pPr>
        <w:jc w:val="both"/>
        <w:rPr>
          <w:sz w:val="36"/>
          <w:szCs w:val="36"/>
        </w:rPr>
      </w:pPr>
    </w:p>
    <w:p w14:paraId="6746E9A9" w14:textId="77777777" w:rsidR="00C43984" w:rsidRPr="0018173F" w:rsidRDefault="00C43984" w:rsidP="00B9204E">
      <w:pPr>
        <w:jc w:val="both"/>
        <w:rPr>
          <w:sz w:val="36"/>
          <w:szCs w:val="36"/>
        </w:rPr>
      </w:pPr>
    </w:p>
    <w:p w14:paraId="267EF228" w14:textId="77777777" w:rsidR="00C43984" w:rsidRPr="0018173F" w:rsidRDefault="00C43984" w:rsidP="00B9204E">
      <w:pPr>
        <w:jc w:val="both"/>
        <w:rPr>
          <w:sz w:val="36"/>
          <w:szCs w:val="36"/>
        </w:rPr>
      </w:pPr>
    </w:p>
    <w:p w14:paraId="6F1CA260" w14:textId="77777777" w:rsidR="00C43984" w:rsidRPr="0018173F" w:rsidRDefault="00C43984" w:rsidP="00B9204E">
      <w:pPr>
        <w:jc w:val="both"/>
        <w:rPr>
          <w:sz w:val="36"/>
          <w:szCs w:val="36"/>
        </w:rPr>
      </w:pPr>
      <w:r w:rsidRPr="0018173F">
        <w:rPr>
          <w:sz w:val="36"/>
          <w:szCs w:val="36"/>
        </w:rPr>
        <w:lastRenderedPageBreak/>
        <w:t>LES FORFAITS début 2026</w:t>
      </w:r>
    </w:p>
    <w:p w14:paraId="388E1F68" w14:textId="77777777" w:rsidR="00C43984" w:rsidRPr="0018173F" w:rsidRDefault="00C43984" w:rsidP="00B9204E">
      <w:pPr>
        <w:jc w:val="both"/>
        <w:rPr>
          <w:sz w:val="36"/>
          <w:szCs w:val="36"/>
        </w:rPr>
      </w:pPr>
      <w:r w:rsidRPr="0018173F">
        <w:rPr>
          <w:sz w:val="36"/>
          <w:szCs w:val="36"/>
        </w:rPr>
        <w:t>Arrêt de la ROSP</w:t>
      </w:r>
    </w:p>
    <w:p w14:paraId="3F57AD3A" w14:textId="77777777" w:rsidR="00C43984" w:rsidRPr="0018173F" w:rsidRDefault="00C43984" w:rsidP="00C43984">
      <w:pPr>
        <w:pStyle w:val="Paragraphedeliste"/>
        <w:numPr>
          <w:ilvl w:val="0"/>
          <w:numId w:val="1"/>
        </w:numPr>
        <w:jc w:val="both"/>
        <w:rPr>
          <w:sz w:val="36"/>
          <w:szCs w:val="36"/>
        </w:rPr>
      </w:pPr>
      <w:r w:rsidRPr="0018173F">
        <w:rPr>
          <w:sz w:val="36"/>
          <w:szCs w:val="36"/>
        </w:rPr>
        <w:t>FPMT devient FMT</w:t>
      </w:r>
    </w:p>
    <w:p w14:paraId="219D58BF" w14:textId="77777777" w:rsidR="00C43984" w:rsidRPr="0018173F" w:rsidRDefault="00C43984" w:rsidP="00C43984">
      <w:pPr>
        <w:pStyle w:val="Paragraphedeliste"/>
        <w:numPr>
          <w:ilvl w:val="0"/>
          <w:numId w:val="1"/>
        </w:numPr>
        <w:jc w:val="both"/>
        <w:rPr>
          <w:sz w:val="36"/>
          <w:szCs w:val="36"/>
        </w:rPr>
      </w:pPr>
      <w:r w:rsidRPr="0018173F">
        <w:rPr>
          <w:sz w:val="36"/>
          <w:szCs w:val="36"/>
        </w:rPr>
        <w:t>FS devient Dot numérique</w:t>
      </w:r>
    </w:p>
    <w:p w14:paraId="2C626696" w14:textId="77777777" w:rsidR="00C43984" w:rsidRPr="0018173F" w:rsidRDefault="00C43984" w:rsidP="00C43984">
      <w:pPr>
        <w:pStyle w:val="Paragraphedeliste"/>
        <w:numPr>
          <w:ilvl w:val="0"/>
          <w:numId w:val="1"/>
        </w:numPr>
        <w:jc w:val="both"/>
        <w:rPr>
          <w:sz w:val="36"/>
          <w:szCs w:val="36"/>
        </w:rPr>
      </w:pPr>
      <w:r w:rsidRPr="0018173F">
        <w:rPr>
          <w:sz w:val="36"/>
          <w:szCs w:val="36"/>
        </w:rPr>
        <w:t>ROSP disparait et devient le forfait prévention qui comprendra 15 indicateurs de prévention santé pub à raison de 5 euros /items consultables</w:t>
      </w:r>
      <w:r w:rsidR="00D24364" w:rsidRPr="0018173F">
        <w:rPr>
          <w:sz w:val="36"/>
          <w:szCs w:val="36"/>
        </w:rPr>
        <w:t xml:space="preserve"> sur ameli pro avec tableau bord de chaque patient et seront payés avec FMT ; gain significatif de 3000 à 4000 euros /an</w:t>
      </w:r>
    </w:p>
    <w:p w14:paraId="5606621B" w14:textId="77777777" w:rsidR="00D24364" w:rsidRPr="0018173F" w:rsidRDefault="00D24364" w:rsidP="00D24364">
      <w:pPr>
        <w:jc w:val="both"/>
        <w:rPr>
          <w:sz w:val="36"/>
          <w:szCs w:val="36"/>
        </w:rPr>
      </w:pPr>
    </w:p>
    <w:p w14:paraId="4DEE88F0" w14:textId="77777777" w:rsidR="00D24364" w:rsidRPr="0018173F" w:rsidRDefault="00D24364" w:rsidP="00D24364">
      <w:pPr>
        <w:jc w:val="both"/>
        <w:rPr>
          <w:sz w:val="36"/>
          <w:szCs w:val="36"/>
        </w:rPr>
      </w:pPr>
      <w:r w:rsidRPr="0018173F">
        <w:rPr>
          <w:sz w:val="36"/>
          <w:szCs w:val="36"/>
        </w:rPr>
        <w:t>LES ACTES</w:t>
      </w:r>
    </w:p>
    <w:p w14:paraId="530844F0" w14:textId="77777777" w:rsidR="00D24364" w:rsidRPr="0018173F" w:rsidRDefault="00D24364" w:rsidP="00D24364">
      <w:pPr>
        <w:pStyle w:val="Paragraphedeliste"/>
        <w:numPr>
          <w:ilvl w:val="0"/>
          <w:numId w:val="1"/>
        </w:numPr>
        <w:jc w:val="both"/>
        <w:rPr>
          <w:sz w:val="36"/>
          <w:szCs w:val="36"/>
        </w:rPr>
      </w:pPr>
      <w:r w:rsidRPr="0018173F">
        <w:rPr>
          <w:sz w:val="36"/>
          <w:szCs w:val="36"/>
        </w:rPr>
        <w:t>G= 30 € déc 2024</w:t>
      </w:r>
    </w:p>
    <w:p w14:paraId="7F499EA6" w14:textId="77777777" w:rsidR="00D24364" w:rsidRPr="0018173F" w:rsidRDefault="00D24364" w:rsidP="00D24364">
      <w:pPr>
        <w:pStyle w:val="Paragraphedeliste"/>
        <w:numPr>
          <w:ilvl w:val="0"/>
          <w:numId w:val="1"/>
        </w:numPr>
        <w:jc w:val="both"/>
        <w:rPr>
          <w:sz w:val="36"/>
          <w:szCs w:val="36"/>
        </w:rPr>
      </w:pPr>
      <w:r w:rsidRPr="0018173F">
        <w:rPr>
          <w:sz w:val="36"/>
          <w:szCs w:val="36"/>
        </w:rPr>
        <w:t>G+MEG= 35 €</w:t>
      </w:r>
    </w:p>
    <w:p w14:paraId="465842FC" w14:textId="77777777" w:rsidR="00D24364" w:rsidRPr="0018173F" w:rsidRDefault="00D24364" w:rsidP="00D24364">
      <w:pPr>
        <w:pStyle w:val="Paragraphedeliste"/>
        <w:numPr>
          <w:ilvl w:val="0"/>
          <w:numId w:val="1"/>
        </w:numPr>
        <w:jc w:val="both"/>
        <w:rPr>
          <w:sz w:val="36"/>
          <w:szCs w:val="36"/>
        </w:rPr>
      </w:pPr>
      <w:r w:rsidRPr="0018173F">
        <w:rPr>
          <w:sz w:val="36"/>
          <w:szCs w:val="36"/>
        </w:rPr>
        <w:t xml:space="preserve">COE= 54 € déc 24 </w:t>
      </w:r>
      <w:r w:rsidR="00054B45" w:rsidRPr="0018173F">
        <w:rPr>
          <w:sz w:val="36"/>
          <w:szCs w:val="36"/>
        </w:rPr>
        <w:t>puis 60 € en 2025</w:t>
      </w:r>
    </w:p>
    <w:p w14:paraId="430EA0FA" w14:textId="77777777" w:rsidR="00054B45" w:rsidRPr="0018173F" w:rsidRDefault="00054B45" w:rsidP="00D24364">
      <w:pPr>
        <w:pStyle w:val="Paragraphedeliste"/>
        <w:numPr>
          <w:ilvl w:val="0"/>
          <w:numId w:val="1"/>
        </w:numPr>
        <w:jc w:val="both"/>
        <w:rPr>
          <w:sz w:val="36"/>
          <w:szCs w:val="36"/>
        </w:rPr>
      </w:pPr>
      <w:r w:rsidRPr="0018173F">
        <w:rPr>
          <w:sz w:val="36"/>
          <w:szCs w:val="36"/>
        </w:rPr>
        <w:t>TE2=23€ 2026</w:t>
      </w:r>
    </w:p>
    <w:p w14:paraId="23427216" w14:textId="77777777" w:rsidR="00054B45" w:rsidRPr="0018173F" w:rsidRDefault="00054B45" w:rsidP="00D24364">
      <w:pPr>
        <w:pStyle w:val="Paragraphedeliste"/>
        <w:numPr>
          <w:ilvl w:val="0"/>
          <w:numId w:val="1"/>
        </w:numPr>
        <w:jc w:val="both"/>
        <w:rPr>
          <w:sz w:val="36"/>
          <w:szCs w:val="36"/>
        </w:rPr>
      </w:pPr>
      <w:r w:rsidRPr="0018173F">
        <w:rPr>
          <w:sz w:val="36"/>
          <w:szCs w:val="36"/>
        </w:rPr>
        <w:t>GL= 60 € 2026</w:t>
      </w:r>
    </w:p>
    <w:p w14:paraId="471F729C" w14:textId="77777777" w:rsidR="00054B45" w:rsidRPr="0018173F" w:rsidRDefault="00054B45" w:rsidP="00054B45">
      <w:pPr>
        <w:jc w:val="both"/>
        <w:rPr>
          <w:sz w:val="36"/>
          <w:szCs w:val="36"/>
        </w:rPr>
      </w:pPr>
      <w:r w:rsidRPr="0018173F">
        <w:rPr>
          <w:sz w:val="36"/>
          <w:szCs w:val="36"/>
        </w:rPr>
        <w:t>Enfants / pédiatres</w:t>
      </w:r>
      <w:r w:rsidR="00AA5FEB" w:rsidRPr="0018173F">
        <w:rPr>
          <w:sz w:val="36"/>
          <w:szCs w:val="36"/>
        </w:rPr>
        <w:t> : réduction écart pour les 0-6 ans</w:t>
      </w:r>
    </w:p>
    <w:p w14:paraId="1C7CA27E" w14:textId="77777777" w:rsidR="00AA5FEB" w:rsidRPr="0018173F" w:rsidRDefault="00AA5FEB" w:rsidP="00054B45">
      <w:pPr>
        <w:jc w:val="both"/>
        <w:rPr>
          <w:sz w:val="36"/>
          <w:szCs w:val="36"/>
        </w:rPr>
      </w:pPr>
      <w:r w:rsidRPr="0018173F">
        <w:rPr>
          <w:sz w:val="36"/>
          <w:szCs w:val="36"/>
        </w:rPr>
        <w:t>COE même cotation que pédiatre</w:t>
      </w:r>
    </w:p>
    <w:p w14:paraId="1DD710F8" w14:textId="77777777" w:rsidR="0018173F" w:rsidRDefault="00AA5FEB" w:rsidP="0018173F">
      <w:pPr>
        <w:jc w:val="both"/>
        <w:rPr>
          <w:sz w:val="36"/>
          <w:szCs w:val="36"/>
        </w:rPr>
      </w:pPr>
      <w:r w:rsidRPr="0018173F">
        <w:rPr>
          <w:sz w:val="36"/>
          <w:szCs w:val="36"/>
        </w:rPr>
        <w:t>Actes techniques : cumuls taux plein avec la NGAP/CCAM</w:t>
      </w:r>
    </w:p>
    <w:p w14:paraId="0602F3AA" w14:textId="77777777" w:rsidR="00C279D2" w:rsidRDefault="00C279D2" w:rsidP="0018173F">
      <w:pPr>
        <w:jc w:val="both"/>
        <w:rPr>
          <w:sz w:val="36"/>
          <w:szCs w:val="36"/>
        </w:rPr>
      </w:pPr>
    </w:p>
    <w:p w14:paraId="52B671DC" w14:textId="712535E4" w:rsidR="00C279D2" w:rsidRDefault="00C279D2" w:rsidP="0018173F">
      <w:pPr>
        <w:jc w:val="both"/>
        <w:rPr>
          <w:sz w:val="44"/>
          <w:szCs w:val="44"/>
        </w:rPr>
      </w:pPr>
      <w:r w:rsidRPr="00C279D2">
        <w:rPr>
          <w:sz w:val="44"/>
          <w:szCs w:val="44"/>
        </w:rPr>
        <w:t>Assistant médical</w:t>
      </w:r>
    </w:p>
    <w:p w14:paraId="1C80F0BE" w14:textId="33726CE8" w:rsidR="00C279D2" w:rsidRPr="00C279D2" w:rsidRDefault="00C279D2" w:rsidP="0018173F">
      <w:pPr>
        <w:jc w:val="both"/>
        <w:rPr>
          <w:sz w:val="36"/>
          <w:szCs w:val="36"/>
        </w:rPr>
      </w:pPr>
      <w:r>
        <w:rPr>
          <w:sz w:val="36"/>
          <w:szCs w:val="36"/>
        </w:rPr>
        <w:t>Des avancées gommage effet seuil , revalo anciens et nouveaux contrats, mutualisation objectifs/contrat collectif par ex en MSP = à voir sur PPT</w:t>
      </w:r>
    </w:p>
    <w:p w14:paraId="0C3757FC" w14:textId="77777777" w:rsidR="0018173F" w:rsidRDefault="0018173F" w:rsidP="0018173F">
      <w:pPr>
        <w:jc w:val="both"/>
        <w:rPr>
          <w:sz w:val="36"/>
          <w:szCs w:val="36"/>
        </w:rPr>
      </w:pPr>
    </w:p>
    <w:p w14:paraId="388DA639" w14:textId="77777777" w:rsidR="00C279D2" w:rsidRDefault="00C279D2" w:rsidP="0018173F">
      <w:pPr>
        <w:jc w:val="both"/>
        <w:rPr>
          <w:sz w:val="40"/>
          <w:szCs w:val="40"/>
        </w:rPr>
      </w:pPr>
    </w:p>
    <w:p w14:paraId="6F365B6C" w14:textId="19A05FF3" w:rsidR="00D24364" w:rsidRPr="0018173F" w:rsidRDefault="0018173F" w:rsidP="0018173F">
      <w:pPr>
        <w:jc w:val="both"/>
        <w:rPr>
          <w:sz w:val="36"/>
          <w:szCs w:val="36"/>
        </w:rPr>
      </w:pPr>
      <w:r w:rsidRPr="0018173F">
        <w:rPr>
          <w:sz w:val="40"/>
          <w:szCs w:val="40"/>
        </w:rPr>
        <w:t>GL cotables 1 fois/an/patient</w:t>
      </w:r>
    </w:p>
    <w:p w14:paraId="3F1971E6" w14:textId="14C9DDBE" w:rsidR="0018173F" w:rsidRDefault="0018173F" w:rsidP="00D24364">
      <w:pPr>
        <w:pStyle w:val="Paragraphedeliste"/>
        <w:jc w:val="both"/>
        <w:rPr>
          <w:sz w:val="40"/>
          <w:szCs w:val="40"/>
        </w:rPr>
      </w:pPr>
      <w:r>
        <w:rPr>
          <w:sz w:val="40"/>
          <w:szCs w:val="40"/>
        </w:rPr>
        <w:t>GL1 sortie hospit maxi 45 j pour le voir</w:t>
      </w:r>
    </w:p>
    <w:p w14:paraId="5480B2F2" w14:textId="5A9A447D" w:rsidR="0018173F" w:rsidRDefault="0018173F" w:rsidP="00D24364">
      <w:pPr>
        <w:pStyle w:val="Paragraphedeliste"/>
        <w:jc w:val="both"/>
        <w:rPr>
          <w:sz w:val="40"/>
          <w:szCs w:val="40"/>
        </w:rPr>
      </w:pPr>
      <w:r>
        <w:rPr>
          <w:sz w:val="40"/>
          <w:szCs w:val="40"/>
        </w:rPr>
        <w:t>GL2 patient polymédiqué 10 lignes médoc cs dédiée déprescription</w:t>
      </w:r>
    </w:p>
    <w:p w14:paraId="423F7B00" w14:textId="5C133B15" w:rsidR="0018173F" w:rsidRDefault="0018173F" w:rsidP="00D24364">
      <w:pPr>
        <w:pStyle w:val="Paragraphedeliste"/>
        <w:jc w:val="both"/>
        <w:rPr>
          <w:sz w:val="40"/>
          <w:szCs w:val="40"/>
        </w:rPr>
      </w:pPr>
      <w:r>
        <w:rPr>
          <w:sz w:val="40"/>
          <w:szCs w:val="40"/>
        </w:rPr>
        <w:t>GL3 rédaction dossier APA et à terme remplissage via trajectoire</w:t>
      </w:r>
    </w:p>
    <w:p w14:paraId="63DD6F46" w14:textId="77777777" w:rsidR="0018173F" w:rsidRDefault="0018173F" w:rsidP="0018173F">
      <w:pPr>
        <w:jc w:val="both"/>
        <w:rPr>
          <w:sz w:val="40"/>
          <w:szCs w:val="40"/>
        </w:rPr>
      </w:pPr>
    </w:p>
    <w:p w14:paraId="26B6EBC6" w14:textId="1E1A2C1D" w:rsidR="0018173F" w:rsidRDefault="0018173F" w:rsidP="0018173F">
      <w:pPr>
        <w:jc w:val="both"/>
        <w:rPr>
          <w:sz w:val="44"/>
          <w:szCs w:val="44"/>
        </w:rPr>
      </w:pPr>
      <w:r w:rsidRPr="0018173F">
        <w:rPr>
          <w:sz w:val="44"/>
          <w:szCs w:val="44"/>
        </w:rPr>
        <w:t>SNP</w:t>
      </w:r>
      <w:r>
        <w:rPr>
          <w:sz w:val="44"/>
          <w:szCs w:val="44"/>
        </w:rPr>
        <w:t xml:space="preserve"> et PDSA</w:t>
      </w:r>
    </w:p>
    <w:p w14:paraId="441469F9" w14:textId="5F59F7B3" w:rsidR="0018173F" w:rsidRPr="00AB1B99" w:rsidRDefault="0018173F" w:rsidP="00AB1B99">
      <w:pPr>
        <w:pStyle w:val="Paragraphedeliste"/>
        <w:numPr>
          <w:ilvl w:val="0"/>
          <w:numId w:val="1"/>
        </w:numPr>
        <w:jc w:val="both"/>
        <w:rPr>
          <w:sz w:val="36"/>
          <w:szCs w:val="36"/>
        </w:rPr>
      </w:pPr>
      <w:r w:rsidRPr="00AB1B99">
        <w:rPr>
          <w:sz w:val="36"/>
          <w:szCs w:val="36"/>
        </w:rPr>
        <w:t>C’était objectif MGF de lutter contre les dérives des plates formes TLC et centre à horaires élargis qui se gavaient sur majo de nuits avec les ARS peu regardantes</w:t>
      </w:r>
    </w:p>
    <w:p w14:paraId="237226C5" w14:textId="14FD564C" w:rsidR="0018173F" w:rsidRPr="00AB1B99" w:rsidRDefault="0018173F" w:rsidP="00AB1B99">
      <w:pPr>
        <w:pStyle w:val="Paragraphedeliste"/>
        <w:numPr>
          <w:ilvl w:val="0"/>
          <w:numId w:val="1"/>
        </w:numPr>
        <w:jc w:val="both"/>
        <w:rPr>
          <w:sz w:val="36"/>
          <w:szCs w:val="36"/>
        </w:rPr>
      </w:pPr>
      <w:r w:rsidRPr="00AB1B99">
        <w:rPr>
          <w:sz w:val="36"/>
          <w:szCs w:val="36"/>
        </w:rPr>
        <w:t>SAS : SNP 15€ SHE si cs entre 19-21h par MG +5€ MVR majo visite régulée SAS +10€</w:t>
      </w:r>
    </w:p>
    <w:p w14:paraId="3178B43C" w14:textId="7F4F1804" w:rsidR="0018173F" w:rsidRDefault="0018173F" w:rsidP="0018173F">
      <w:pPr>
        <w:jc w:val="both"/>
        <w:rPr>
          <w:sz w:val="36"/>
          <w:szCs w:val="36"/>
        </w:rPr>
      </w:pPr>
      <w:r>
        <w:rPr>
          <w:sz w:val="36"/>
          <w:szCs w:val="36"/>
        </w:rPr>
        <w:t>Régul 100€/h</w:t>
      </w:r>
    </w:p>
    <w:p w14:paraId="3453DA94" w14:textId="3E465868" w:rsidR="0018173F" w:rsidRPr="00AB1B99" w:rsidRDefault="0018173F" w:rsidP="00AB1B99">
      <w:pPr>
        <w:pStyle w:val="Paragraphedeliste"/>
        <w:numPr>
          <w:ilvl w:val="0"/>
          <w:numId w:val="1"/>
        </w:numPr>
        <w:jc w:val="both"/>
        <w:rPr>
          <w:sz w:val="36"/>
          <w:szCs w:val="36"/>
        </w:rPr>
      </w:pPr>
      <w:r w:rsidRPr="00AB1B99">
        <w:rPr>
          <w:sz w:val="36"/>
          <w:szCs w:val="36"/>
        </w:rPr>
        <w:t>Hors SAS : MRT +15€ SHE+5€</w:t>
      </w:r>
    </w:p>
    <w:p w14:paraId="1E8BB316" w14:textId="60546DD7" w:rsidR="0018173F" w:rsidRPr="00AB1B99" w:rsidRDefault="0018173F" w:rsidP="00AB1B99">
      <w:pPr>
        <w:pStyle w:val="Paragraphedeliste"/>
        <w:numPr>
          <w:ilvl w:val="0"/>
          <w:numId w:val="1"/>
        </w:numPr>
        <w:jc w:val="both"/>
        <w:rPr>
          <w:sz w:val="36"/>
          <w:szCs w:val="36"/>
        </w:rPr>
      </w:pPr>
      <w:r w:rsidRPr="00AB1B99">
        <w:rPr>
          <w:sz w:val="36"/>
          <w:szCs w:val="36"/>
        </w:rPr>
        <w:t>PDSA seul MG peut bénéficier des majos  CRD CRN en MMG sinon  visite SOS +6,5€</w:t>
      </w:r>
    </w:p>
    <w:p w14:paraId="05BD45BA" w14:textId="02043F8F" w:rsidR="00AB1B99" w:rsidRDefault="0018173F" w:rsidP="0018173F">
      <w:pPr>
        <w:jc w:val="both"/>
        <w:rPr>
          <w:sz w:val="36"/>
          <w:szCs w:val="36"/>
        </w:rPr>
      </w:pPr>
      <w:r>
        <w:rPr>
          <w:sz w:val="36"/>
          <w:szCs w:val="36"/>
        </w:rPr>
        <w:t>Disparition des F et MN en TLC / arrêt des majos du soir pour CH</w:t>
      </w:r>
      <w:r w:rsidR="00AB1B99">
        <w:rPr>
          <w:sz w:val="36"/>
          <w:szCs w:val="36"/>
        </w:rPr>
        <w:t>E</w:t>
      </w:r>
    </w:p>
    <w:p w14:paraId="0184DC52" w14:textId="77777777" w:rsidR="00AB1B99" w:rsidRPr="00AB1B99" w:rsidRDefault="00AB1B99" w:rsidP="0018173F">
      <w:pPr>
        <w:jc w:val="both"/>
        <w:rPr>
          <w:sz w:val="44"/>
          <w:szCs w:val="44"/>
        </w:rPr>
      </w:pPr>
    </w:p>
    <w:p w14:paraId="16F6B60A" w14:textId="314731ED" w:rsidR="00AB1B99" w:rsidRDefault="00AB1B99" w:rsidP="0018173F">
      <w:pPr>
        <w:jc w:val="both"/>
        <w:rPr>
          <w:sz w:val="44"/>
          <w:szCs w:val="44"/>
        </w:rPr>
      </w:pPr>
      <w:r w:rsidRPr="00AB1B99">
        <w:rPr>
          <w:sz w:val="44"/>
          <w:szCs w:val="44"/>
        </w:rPr>
        <w:t>Engagements collectifs</w:t>
      </w:r>
    </w:p>
    <w:p w14:paraId="69352F60" w14:textId="1F15F4B2" w:rsidR="00AB1B99" w:rsidRDefault="00AB1B99" w:rsidP="0018173F">
      <w:pPr>
        <w:jc w:val="both"/>
        <w:rPr>
          <w:color w:val="FF0000"/>
          <w:sz w:val="44"/>
          <w:szCs w:val="44"/>
        </w:rPr>
      </w:pPr>
      <w:r w:rsidRPr="00AB1B99">
        <w:rPr>
          <w:color w:val="FF0000"/>
          <w:sz w:val="44"/>
          <w:szCs w:val="44"/>
        </w:rPr>
        <w:lastRenderedPageBreak/>
        <w:t>Ils ne so</w:t>
      </w:r>
      <w:r>
        <w:rPr>
          <w:color w:val="FF0000"/>
          <w:sz w:val="44"/>
          <w:szCs w:val="44"/>
        </w:rPr>
        <w:t xml:space="preserve">nt pas opposables individuellement à un professionnel si engagement collectif non tenu </w:t>
      </w:r>
    </w:p>
    <w:p w14:paraId="712E211E" w14:textId="5A73C03F" w:rsidR="00AB1B99" w:rsidRDefault="00AB1B99" w:rsidP="0018173F">
      <w:pPr>
        <w:jc w:val="both"/>
        <w:rPr>
          <w:color w:val="FF0000"/>
          <w:sz w:val="44"/>
          <w:szCs w:val="44"/>
        </w:rPr>
      </w:pPr>
      <w:r>
        <w:rPr>
          <w:color w:val="FF0000"/>
          <w:sz w:val="44"/>
          <w:szCs w:val="44"/>
        </w:rPr>
        <w:t>Pas de réduction de rémunération individuelle</w:t>
      </w:r>
    </w:p>
    <w:p w14:paraId="7C876DA6" w14:textId="73AE83D0" w:rsidR="00AB1B99" w:rsidRDefault="00AB1B99" w:rsidP="0018173F">
      <w:pPr>
        <w:jc w:val="both"/>
        <w:rPr>
          <w:color w:val="FF0000"/>
          <w:sz w:val="44"/>
          <w:szCs w:val="44"/>
        </w:rPr>
      </w:pPr>
      <w:r>
        <w:rPr>
          <w:color w:val="FF0000"/>
          <w:sz w:val="44"/>
          <w:szCs w:val="44"/>
        </w:rPr>
        <w:t>Ecrit noir sur blanc dans la convention</w:t>
      </w:r>
    </w:p>
    <w:p w14:paraId="6B83921D" w14:textId="77777777" w:rsidR="00AB1B99" w:rsidRDefault="00AB1B99" w:rsidP="0018173F">
      <w:pPr>
        <w:jc w:val="both"/>
        <w:rPr>
          <w:sz w:val="44"/>
          <w:szCs w:val="44"/>
        </w:rPr>
      </w:pPr>
    </w:p>
    <w:p w14:paraId="7F5D1F82" w14:textId="761E4324" w:rsidR="00AB1B99" w:rsidRDefault="00AB1B99" w:rsidP="0018173F">
      <w:pPr>
        <w:jc w:val="both"/>
        <w:rPr>
          <w:sz w:val="44"/>
          <w:szCs w:val="44"/>
        </w:rPr>
      </w:pPr>
      <w:r>
        <w:rPr>
          <w:sz w:val="44"/>
          <w:szCs w:val="44"/>
        </w:rPr>
        <w:t>2 Observatoires conventionnels= accès aux soins et pertinences des soins 15 items retenus</w:t>
      </w:r>
    </w:p>
    <w:p w14:paraId="3E29060A" w14:textId="1527B6A9" w:rsidR="00AB1B99" w:rsidRPr="00AB1B99" w:rsidRDefault="00AB1B99" w:rsidP="0018173F">
      <w:pPr>
        <w:jc w:val="both"/>
        <w:rPr>
          <w:sz w:val="36"/>
          <w:szCs w:val="36"/>
        </w:rPr>
      </w:pPr>
      <w:r>
        <w:rPr>
          <w:sz w:val="36"/>
          <w:szCs w:val="36"/>
        </w:rPr>
        <w:t>(prescriptions IPP, arrêts de travail, transports saniatires, antibiorésistance etc à voir sur PPT)</w:t>
      </w:r>
    </w:p>
    <w:p w14:paraId="64CA6533" w14:textId="77777777" w:rsidR="00AB1B99" w:rsidRPr="00AB1B99" w:rsidRDefault="00AB1B99" w:rsidP="0018173F">
      <w:pPr>
        <w:jc w:val="both"/>
        <w:rPr>
          <w:sz w:val="36"/>
          <w:szCs w:val="36"/>
        </w:rPr>
      </w:pPr>
    </w:p>
    <w:p w14:paraId="249F65D8" w14:textId="77777777" w:rsidR="00AB1B99" w:rsidRPr="0018173F" w:rsidRDefault="00AB1B99" w:rsidP="0018173F">
      <w:pPr>
        <w:jc w:val="both"/>
        <w:rPr>
          <w:sz w:val="36"/>
          <w:szCs w:val="36"/>
        </w:rPr>
      </w:pPr>
    </w:p>
    <w:p w14:paraId="55D8008F" w14:textId="77777777" w:rsidR="0018173F" w:rsidRPr="0018173F" w:rsidRDefault="0018173F" w:rsidP="00D24364">
      <w:pPr>
        <w:pStyle w:val="Paragraphedeliste"/>
        <w:jc w:val="both"/>
        <w:rPr>
          <w:sz w:val="40"/>
          <w:szCs w:val="40"/>
        </w:rPr>
      </w:pPr>
    </w:p>
    <w:sectPr w:rsidR="0018173F" w:rsidRPr="0018173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9F9340D"/>
    <w:multiLevelType w:val="hybridMultilevel"/>
    <w:tmpl w:val="B27E30D0"/>
    <w:lvl w:ilvl="0" w:tplc="C50E432E">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777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73F"/>
    <w:rsid w:val="00054B45"/>
    <w:rsid w:val="00054E84"/>
    <w:rsid w:val="000E379F"/>
    <w:rsid w:val="0018173F"/>
    <w:rsid w:val="002E6752"/>
    <w:rsid w:val="00673F53"/>
    <w:rsid w:val="006826DF"/>
    <w:rsid w:val="008F0FD0"/>
    <w:rsid w:val="00976CA5"/>
    <w:rsid w:val="00AA5FEB"/>
    <w:rsid w:val="00AB1B99"/>
    <w:rsid w:val="00B9204E"/>
    <w:rsid w:val="00C279D2"/>
    <w:rsid w:val="00C43984"/>
    <w:rsid w:val="00C61DB6"/>
    <w:rsid w:val="00D24364"/>
    <w:rsid w:val="00F47E4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B6AD7"/>
  <w15:chartTrackingRefBased/>
  <w15:docId w15:val="{3B87BA3C-B24A-46B4-A5B4-CD2EF1C33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F0F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F0F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F0FD0"/>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F0FD0"/>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F0FD0"/>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F0FD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F0FD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F0FD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F0FD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F0FD0"/>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F0FD0"/>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F0FD0"/>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F0FD0"/>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F0FD0"/>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F0FD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F0FD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F0FD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F0FD0"/>
    <w:rPr>
      <w:rFonts w:eastAsiaTheme="majorEastAsia" w:cstheme="majorBidi"/>
      <w:color w:val="272727" w:themeColor="text1" w:themeTint="D8"/>
    </w:rPr>
  </w:style>
  <w:style w:type="paragraph" w:styleId="Titre">
    <w:name w:val="Title"/>
    <w:basedOn w:val="Normal"/>
    <w:next w:val="Normal"/>
    <w:link w:val="TitreCar"/>
    <w:uiPriority w:val="10"/>
    <w:qFormat/>
    <w:rsid w:val="008F0F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F0FD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F0FD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F0FD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F0FD0"/>
    <w:pPr>
      <w:spacing w:before="160"/>
      <w:jc w:val="center"/>
    </w:pPr>
    <w:rPr>
      <w:i/>
      <w:iCs/>
      <w:color w:val="404040" w:themeColor="text1" w:themeTint="BF"/>
    </w:rPr>
  </w:style>
  <w:style w:type="character" w:customStyle="1" w:styleId="CitationCar">
    <w:name w:val="Citation Car"/>
    <w:basedOn w:val="Policepardfaut"/>
    <w:link w:val="Citation"/>
    <w:uiPriority w:val="29"/>
    <w:rsid w:val="008F0FD0"/>
    <w:rPr>
      <w:i/>
      <w:iCs/>
      <w:color w:val="404040" w:themeColor="text1" w:themeTint="BF"/>
    </w:rPr>
  </w:style>
  <w:style w:type="paragraph" w:styleId="Paragraphedeliste">
    <w:name w:val="List Paragraph"/>
    <w:basedOn w:val="Normal"/>
    <w:uiPriority w:val="34"/>
    <w:qFormat/>
    <w:rsid w:val="008F0FD0"/>
    <w:pPr>
      <w:ind w:left="720"/>
      <w:contextualSpacing/>
    </w:pPr>
  </w:style>
  <w:style w:type="character" w:styleId="Accentuationintense">
    <w:name w:val="Intense Emphasis"/>
    <w:basedOn w:val="Policepardfaut"/>
    <w:uiPriority w:val="21"/>
    <w:qFormat/>
    <w:rsid w:val="008F0FD0"/>
    <w:rPr>
      <w:i/>
      <w:iCs/>
      <w:color w:val="0F4761" w:themeColor="accent1" w:themeShade="BF"/>
    </w:rPr>
  </w:style>
  <w:style w:type="paragraph" w:styleId="Citationintense">
    <w:name w:val="Intense Quote"/>
    <w:basedOn w:val="Normal"/>
    <w:next w:val="Normal"/>
    <w:link w:val="CitationintenseCar"/>
    <w:uiPriority w:val="30"/>
    <w:qFormat/>
    <w:rsid w:val="008F0F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F0FD0"/>
    <w:rPr>
      <w:i/>
      <w:iCs/>
      <w:color w:val="0F4761" w:themeColor="accent1" w:themeShade="BF"/>
    </w:rPr>
  </w:style>
  <w:style w:type="character" w:styleId="Rfrenceintense">
    <w:name w:val="Intense Reference"/>
    <w:basedOn w:val="Policepardfaut"/>
    <w:uiPriority w:val="32"/>
    <w:qFormat/>
    <w:rsid w:val="008F0FD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R%20YVON\Documents\Mod&#232;les%20Office%20personnalis&#233;s\NOTES%20CONVENTION%20MGF.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NOTES CONVENTION MGF.dotx</Template>
  <TotalTime>0</TotalTime>
  <Pages>5</Pages>
  <Words>586</Words>
  <Characters>3223</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YVON</dc:creator>
  <cp:keywords/>
  <dc:description/>
  <cp:lastModifiedBy>Fabienne Yvon</cp:lastModifiedBy>
  <cp:revision>2</cp:revision>
  <dcterms:created xsi:type="dcterms:W3CDTF">2024-05-24T11:57:00Z</dcterms:created>
  <dcterms:modified xsi:type="dcterms:W3CDTF">2024-05-24T12:15:00Z</dcterms:modified>
</cp:coreProperties>
</file>